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B62CE" w14:textId="77777777" w:rsidR="009A633D" w:rsidRDefault="009A633D" w:rsidP="009A633D">
      <w:pPr>
        <w:pageBreakBefore/>
        <w:widowControl w:val="0"/>
        <w:spacing w:after="0" w:line="600" w:lineRule="exact"/>
        <w:jc w:val="both"/>
        <w:rPr>
          <w:rFonts w:ascii="Times New Roman" w:eastAsia="仿宋_GB2312" w:hAnsi="Times New Roman"/>
          <w:kern w:val="2"/>
          <w:sz w:val="34"/>
          <w:szCs w:val="34"/>
        </w:rPr>
      </w:pPr>
      <w:r>
        <w:rPr>
          <w:rFonts w:ascii="Times New Roman" w:eastAsia="仿宋_GB2312" w:hAnsi="Times New Roman"/>
          <w:kern w:val="2"/>
          <w:sz w:val="34"/>
          <w:szCs w:val="34"/>
        </w:rPr>
        <w:t>附件</w:t>
      </w:r>
      <w:r>
        <w:rPr>
          <w:rFonts w:ascii="Times New Roman" w:eastAsia="仿宋_GB2312" w:hAnsi="Times New Roman"/>
          <w:kern w:val="2"/>
          <w:sz w:val="34"/>
          <w:szCs w:val="34"/>
        </w:rPr>
        <w:t>8</w:t>
      </w:r>
    </w:p>
    <w:p w14:paraId="420A5B11" w14:textId="77777777" w:rsidR="009A633D" w:rsidRDefault="009A633D" w:rsidP="009A633D">
      <w:pPr>
        <w:widowControl w:val="0"/>
        <w:spacing w:after="0"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14:paraId="22547A0A" w14:textId="77777777" w:rsidR="009A633D" w:rsidRDefault="009A633D" w:rsidP="009A633D">
      <w:pPr>
        <w:widowControl w:val="0"/>
        <w:spacing w:after="0"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农业专家遴选条件及有关事项</w:t>
      </w:r>
    </w:p>
    <w:p w14:paraId="1DDA8376" w14:textId="77777777" w:rsidR="009A633D" w:rsidRDefault="009A633D" w:rsidP="009A633D">
      <w:pPr>
        <w:widowControl w:val="0"/>
        <w:spacing w:after="0" w:line="600" w:lineRule="exact"/>
        <w:ind w:firstLineChars="200" w:firstLine="880"/>
        <w:rPr>
          <w:rFonts w:ascii="Times New Roman" w:eastAsia="黑体" w:hAnsi="Times New Roman"/>
          <w:sz w:val="44"/>
          <w:szCs w:val="44"/>
        </w:rPr>
      </w:pPr>
    </w:p>
    <w:p w14:paraId="62F217B0" w14:textId="77777777" w:rsidR="009A633D" w:rsidRDefault="009A633D" w:rsidP="009A633D">
      <w:pPr>
        <w:widowControl w:val="0"/>
        <w:spacing w:after="0" w:line="600" w:lineRule="exact"/>
        <w:ind w:firstLineChars="200" w:firstLine="680"/>
        <w:jc w:val="both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t>一、支持政策</w:t>
      </w:r>
    </w:p>
    <w:p w14:paraId="7C83A243" w14:textId="77777777" w:rsidR="009A633D" w:rsidRDefault="009A633D" w:rsidP="009A633D">
      <w:pPr>
        <w:pStyle w:val="a0"/>
        <w:ind w:firstLine="680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napToGrid w:val="0"/>
          <w:kern w:val="0"/>
          <w:sz w:val="34"/>
          <w:szCs w:val="34"/>
        </w:rPr>
        <w:t>每年培育支持</w:t>
      </w:r>
      <w:r>
        <w:rPr>
          <w:rFonts w:ascii="Times New Roman" w:hAnsi="Times New Roman"/>
          <w:snapToGrid w:val="0"/>
          <w:kern w:val="0"/>
          <w:sz w:val="34"/>
          <w:szCs w:val="34"/>
        </w:rPr>
        <w:t>20</w:t>
      </w:r>
      <w:r>
        <w:rPr>
          <w:rFonts w:ascii="Times New Roman" w:hAnsi="Times New Roman"/>
          <w:snapToGrid w:val="0"/>
          <w:kern w:val="0"/>
          <w:sz w:val="34"/>
          <w:szCs w:val="34"/>
        </w:rPr>
        <w:t>名左右农业专家，给予每人最高</w:t>
      </w:r>
      <w:r>
        <w:rPr>
          <w:rFonts w:ascii="Times New Roman" w:hAnsi="Times New Roman"/>
          <w:snapToGrid w:val="0"/>
          <w:kern w:val="0"/>
          <w:sz w:val="34"/>
          <w:szCs w:val="34"/>
        </w:rPr>
        <w:t>3</w:t>
      </w:r>
      <w:r>
        <w:rPr>
          <w:rFonts w:ascii="Times New Roman" w:hAnsi="Times New Roman"/>
          <w:snapToGrid w:val="0"/>
          <w:kern w:val="0"/>
          <w:sz w:val="34"/>
          <w:szCs w:val="34"/>
        </w:rPr>
        <w:t>万元奖励。</w:t>
      </w:r>
    </w:p>
    <w:p w14:paraId="60F4D0AF" w14:textId="77777777" w:rsidR="009A633D" w:rsidRDefault="009A633D" w:rsidP="009A633D">
      <w:pPr>
        <w:widowControl w:val="0"/>
        <w:spacing w:after="0" w:line="600" w:lineRule="exact"/>
        <w:ind w:firstLineChars="200" w:firstLine="680"/>
        <w:jc w:val="both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t>二、申报条件</w:t>
      </w:r>
    </w:p>
    <w:p w14:paraId="2AF6BC97" w14:textId="77777777" w:rsidR="009A633D" w:rsidRDefault="009A633D" w:rsidP="009A633D">
      <w:pPr>
        <w:widowControl w:val="0"/>
        <w:autoSpaceDE w:val="0"/>
        <w:spacing w:after="0" w:line="600" w:lineRule="exact"/>
        <w:ind w:firstLineChars="200" w:firstLine="680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农业专家应政治立场坚定，热爱祖国，热爱人民，拥护党的路线方针政策；诚信守法，身心健康，在群众中有较好口碑；创新发展，服务基层，经济、社会、生态效益良好；年龄在</w:t>
      </w:r>
      <w:r>
        <w:rPr>
          <w:rFonts w:ascii="Times New Roman" w:eastAsia="仿宋_GB2312" w:hAnsi="Times New Roman"/>
          <w:sz w:val="34"/>
          <w:szCs w:val="34"/>
        </w:rPr>
        <w:t>55</w:t>
      </w:r>
      <w:r>
        <w:rPr>
          <w:rFonts w:ascii="Times New Roman" w:eastAsia="仿宋_GB2312" w:hAnsi="Times New Roman"/>
          <w:sz w:val="34"/>
          <w:szCs w:val="34"/>
        </w:rPr>
        <w:t>周岁以下。</w:t>
      </w:r>
    </w:p>
    <w:p w14:paraId="56ADBFBA" w14:textId="77777777" w:rsidR="009A633D" w:rsidRDefault="009A633D" w:rsidP="009A633D">
      <w:pPr>
        <w:widowControl w:val="0"/>
        <w:adjustRightInd/>
        <w:spacing w:after="0" w:line="600" w:lineRule="exact"/>
        <w:ind w:firstLineChars="200" w:firstLine="680"/>
        <w:jc w:val="both"/>
        <w:rPr>
          <w:rFonts w:ascii="Times New Roman" w:eastAsia="楷体_GB2312" w:hAnsi="Times New Roman"/>
          <w:sz w:val="34"/>
          <w:szCs w:val="34"/>
        </w:rPr>
      </w:pPr>
      <w:r>
        <w:rPr>
          <w:rFonts w:ascii="Times New Roman" w:eastAsia="楷体_GB2312" w:hAnsi="Times New Roman"/>
          <w:sz w:val="34"/>
          <w:szCs w:val="34"/>
        </w:rPr>
        <w:t>(</w:t>
      </w:r>
      <w:proofErr w:type="gramStart"/>
      <w:r>
        <w:rPr>
          <w:rFonts w:ascii="Times New Roman" w:eastAsia="楷体_GB2312" w:hAnsi="Times New Roman"/>
          <w:sz w:val="34"/>
          <w:szCs w:val="34"/>
        </w:rPr>
        <w:t>一</w:t>
      </w:r>
      <w:proofErr w:type="gramEnd"/>
      <w:r>
        <w:rPr>
          <w:rFonts w:ascii="Times New Roman" w:eastAsia="楷体_GB2312" w:hAnsi="Times New Roman"/>
          <w:sz w:val="34"/>
          <w:szCs w:val="34"/>
        </w:rPr>
        <w:t xml:space="preserve">) </w:t>
      </w:r>
      <w:r>
        <w:rPr>
          <w:rFonts w:ascii="Times New Roman" w:eastAsia="楷体_GB2312" w:hAnsi="Times New Roman"/>
          <w:sz w:val="34"/>
          <w:szCs w:val="34"/>
        </w:rPr>
        <w:t>农业科技人才</w:t>
      </w:r>
    </w:p>
    <w:p w14:paraId="62A1185D" w14:textId="77777777" w:rsidR="009A633D" w:rsidRDefault="009A633D" w:rsidP="009A633D">
      <w:pPr>
        <w:widowControl w:val="0"/>
        <w:autoSpaceDE w:val="0"/>
        <w:spacing w:after="0" w:line="600" w:lineRule="exact"/>
        <w:ind w:firstLineChars="200" w:firstLine="680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1.</w:t>
      </w:r>
      <w:r>
        <w:rPr>
          <w:rFonts w:ascii="Times New Roman" w:eastAsia="仿宋_GB2312" w:hAnsi="Times New Roman"/>
          <w:sz w:val="34"/>
          <w:szCs w:val="34"/>
        </w:rPr>
        <w:t>具有扎实系统的涉农领域业务知识水平、经验丰</w:t>
      </w:r>
      <w:r>
        <w:rPr>
          <w:rFonts w:ascii="Times New Roman" w:eastAsia="仿宋_GB2312" w:hAnsi="Times New Roman"/>
          <w:spacing w:val="-17"/>
          <w:sz w:val="34"/>
          <w:szCs w:val="34"/>
        </w:rPr>
        <w:t>富、业绩突出、服务方式多样，在市内同行有一定知名度。</w:t>
      </w:r>
    </w:p>
    <w:p w14:paraId="593080CC" w14:textId="77777777" w:rsidR="009A633D" w:rsidRDefault="009A633D" w:rsidP="009A633D">
      <w:pPr>
        <w:widowControl w:val="0"/>
        <w:autoSpaceDE w:val="0"/>
        <w:spacing w:after="0" w:line="600" w:lineRule="exact"/>
        <w:ind w:firstLineChars="200" w:firstLine="680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2.</w:t>
      </w:r>
      <w:r>
        <w:rPr>
          <w:rFonts w:ascii="Times New Roman" w:eastAsia="仿宋_GB2312" w:hAnsi="Times New Roman"/>
          <w:sz w:val="34"/>
          <w:szCs w:val="34"/>
        </w:rPr>
        <w:t>具有所从事领域市（厅）级科技进步三等奖或农业、林业、水利科技贡献奖三等奖以上奖励或成果。</w:t>
      </w:r>
    </w:p>
    <w:p w14:paraId="34CA0A38" w14:textId="77777777" w:rsidR="009A633D" w:rsidRDefault="009A633D" w:rsidP="009A633D">
      <w:pPr>
        <w:widowControl w:val="0"/>
        <w:autoSpaceDE w:val="0"/>
        <w:spacing w:after="0" w:line="600" w:lineRule="exact"/>
        <w:ind w:firstLineChars="200" w:firstLine="680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3.</w:t>
      </w:r>
      <w:r>
        <w:rPr>
          <w:rFonts w:ascii="Times New Roman" w:eastAsia="仿宋_GB2312" w:hAnsi="Times New Roman"/>
          <w:sz w:val="34"/>
          <w:szCs w:val="34"/>
        </w:rPr>
        <w:t>一般应具有本科以上学历、副高级以上职称和取得相关荣誉。</w:t>
      </w:r>
    </w:p>
    <w:p w14:paraId="45F6E6B4" w14:textId="77777777" w:rsidR="009A633D" w:rsidRDefault="009A633D" w:rsidP="009A633D">
      <w:pPr>
        <w:widowControl w:val="0"/>
        <w:autoSpaceDE w:val="0"/>
        <w:spacing w:after="0" w:line="600" w:lineRule="exact"/>
        <w:ind w:firstLineChars="200" w:firstLine="680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4.</w:t>
      </w:r>
      <w:r>
        <w:rPr>
          <w:rFonts w:ascii="Times New Roman" w:eastAsia="仿宋_GB2312" w:hAnsi="Times New Roman"/>
          <w:sz w:val="34"/>
          <w:szCs w:val="34"/>
        </w:rPr>
        <w:t>从事涉农领域工作累计</w:t>
      </w:r>
      <w:r>
        <w:rPr>
          <w:rFonts w:ascii="Times New Roman" w:eastAsia="仿宋_GB2312" w:hAnsi="Times New Roman"/>
          <w:sz w:val="34"/>
          <w:szCs w:val="34"/>
        </w:rPr>
        <w:t>10</w:t>
      </w:r>
      <w:r>
        <w:rPr>
          <w:rFonts w:ascii="Times New Roman" w:eastAsia="仿宋_GB2312" w:hAnsi="Times New Roman"/>
          <w:sz w:val="34"/>
          <w:szCs w:val="34"/>
        </w:rPr>
        <w:t>年以上，目前仍从事该领域工作。</w:t>
      </w:r>
    </w:p>
    <w:p w14:paraId="2BFD517F" w14:textId="77777777" w:rsidR="009A633D" w:rsidRDefault="009A633D" w:rsidP="009A633D">
      <w:pPr>
        <w:widowControl w:val="0"/>
        <w:adjustRightInd/>
        <w:spacing w:after="0" w:line="600" w:lineRule="exact"/>
        <w:ind w:firstLineChars="200" w:firstLine="680"/>
        <w:jc w:val="both"/>
        <w:rPr>
          <w:rFonts w:ascii="Times New Roman" w:eastAsia="楷体_GB2312" w:hAnsi="Times New Roman"/>
          <w:sz w:val="34"/>
          <w:szCs w:val="34"/>
        </w:rPr>
      </w:pPr>
      <w:r>
        <w:rPr>
          <w:rFonts w:ascii="Times New Roman" w:eastAsia="楷体_GB2312" w:hAnsi="Times New Roman"/>
          <w:sz w:val="34"/>
          <w:szCs w:val="34"/>
        </w:rPr>
        <w:t>（二）农村管理服务人才</w:t>
      </w:r>
    </w:p>
    <w:p w14:paraId="302C4144" w14:textId="77777777" w:rsidR="009A633D" w:rsidRDefault="009A633D" w:rsidP="009A633D">
      <w:pPr>
        <w:widowControl w:val="0"/>
        <w:autoSpaceDE w:val="0"/>
        <w:spacing w:after="0" w:line="600" w:lineRule="exact"/>
        <w:ind w:firstLineChars="200" w:firstLine="680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1.</w:t>
      </w:r>
      <w:r>
        <w:rPr>
          <w:rFonts w:ascii="Times New Roman" w:eastAsia="仿宋_GB2312" w:hAnsi="Times New Roman"/>
          <w:sz w:val="34"/>
          <w:szCs w:val="34"/>
        </w:rPr>
        <w:t>积极推动党的涉农领域改革政策落实，熟悉掌握和</w:t>
      </w:r>
      <w:r>
        <w:rPr>
          <w:rFonts w:ascii="Times New Roman" w:eastAsia="仿宋_GB2312" w:hAnsi="Times New Roman"/>
          <w:sz w:val="34"/>
          <w:szCs w:val="34"/>
        </w:rPr>
        <w:lastRenderedPageBreak/>
        <w:t>规范运用相关法律法规和政策，有效维护农民合法权益，工作实绩显著。</w:t>
      </w:r>
    </w:p>
    <w:p w14:paraId="2CD09629" w14:textId="77777777" w:rsidR="009A633D" w:rsidRDefault="009A633D" w:rsidP="009A633D">
      <w:pPr>
        <w:widowControl w:val="0"/>
        <w:autoSpaceDE w:val="0"/>
        <w:spacing w:after="0" w:line="600" w:lineRule="exact"/>
        <w:ind w:firstLineChars="200" w:firstLine="680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2.</w:t>
      </w:r>
      <w:r>
        <w:rPr>
          <w:rFonts w:ascii="Times New Roman" w:eastAsia="仿宋_GB2312" w:hAnsi="Times New Roman"/>
          <w:sz w:val="34"/>
          <w:szCs w:val="34"/>
        </w:rPr>
        <w:t>在市级以上媒体或单位，刊发过论文或工作经验。</w:t>
      </w:r>
    </w:p>
    <w:p w14:paraId="591D6F2C" w14:textId="77777777" w:rsidR="009A633D" w:rsidRDefault="009A633D" w:rsidP="009A633D">
      <w:pPr>
        <w:widowControl w:val="0"/>
        <w:autoSpaceDE w:val="0"/>
        <w:spacing w:after="0" w:line="600" w:lineRule="exact"/>
        <w:ind w:firstLineChars="200" w:firstLine="680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3.</w:t>
      </w:r>
      <w:r>
        <w:rPr>
          <w:rFonts w:ascii="Times New Roman" w:eastAsia="仿宋_GB2312" w:hAnsi="Times New Roman"/>
          <w:sz w:val="34"/>
          <w:szCs w:val="34"/>
        </w:rPr>
        <w:t>一般应具有本科以上学历、中级以上职称和相关荣誉。</w:t>
      </w:r>
    </w:p>
    <w:p w14:paraId="593EC160" w14:textId="77777777" w:rsidR="009A633D" w:rsidRDefault="009A633D" w:rsidP="009A633D">
      <w:pPr>
        <w:widowControl w:val="0"/>
        <w:autoSpaceDE w:val="0"/>
        <w:spacing w:after="0" w:line="600" w:lineRule="exact"/>
        <w:ind w:firstLineChars="200" w:firstLine="680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4.</w:t>
      </w:r>
      <w:r>
        <w:rPr>
          <w:rFonts w:ascii="Times New Roman" w:eastAsia="仿宋_GB2312" w:hAnsi="Times New Roman"/>
          <w:sz w:val="34"/>
          <w:szCs w:val="34"/>
        </w:rPr>
        <w:t>从事涉农领域工作年限累计</w:t>
      </w:r>
      <w:r>
        <w:rPr>
          <w:rFonts w:ascii="Times New Roman" w:eastAsia="仿宋_GB2312" w:hAnsi="Times New Roman"/>
          <w:sz w:val="34"/>
          <w:szCs w:val="34"/>
        </w:rPr>
        <w:t>10</w:t>
      </w:r>
      <w:r>
        <w:rPr>
          <w:rFonts w:ascii="Times New Roman" w:eastAsia="仿宋_GB2312" w:hAnsi="Times New Roman"/>
          <w:sz w:val="34"/>
          <w:szCs w:val="34"/>
        </w:rPr>
        <w:t>年以上，目前仍从事涉农工作。</w:t>
      </w:r>
    </w:p>
    <w:p w14:paraId="578D6A46" w14:textId="77777777" w:rsidR="009A633D" w:rsidRDefault="009A633D" w:rsidP="009A633D">
      <w:pPr>
        <w:widowControl w:val="0"/>
        <w:adjustRightInd/>
        <w:spacing w:after="0" w:line="600" w:lineRule="exact"/>
        <w:ind w:firstLineChars="200" w:firstLine="680"/>
        <w:jc w:val="both"/>
        <w:rPr>
          <w:rFonts w:ascii="Times New Roman" w:eastAsia="楷体_GB2312" w:hAnsi="Times New Roman"/>
          <w:sz w:val="34"/>
          <w:szCs w:val="34"/>
        </w:rPr>
      </w:pPr>
      <w:r>
        <w:rPr>
          <w:rFonts w:ascii="Times New Roman" w:eastAsia="楷体_GB2312" w:hAnsi="Times New Roman"/>
          <w:sz w:val="34"/>
          <w:szCs w:val="34"/>
        </w:rPr>
        <w:t>（三）农业产业人才</w:t>
      </w:r>
    </w:p>
    <w:p w14:paraId="6732D692" w14:textId="77777777" w:rsidR="009A633D" w:rsidRDefault="009A633D" w:rsidP="009A633D">
      <w:pPr>
        <w:widowControl w:val="0"/>
        <w:adjustRightInd/>
        <w:spacing w:after="0" w:line="600" w:lineRule="exact"/>
        <w:ind w:firstLine="640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b/>
          <w:bCs/>
          <w:sz w:val="34"/>
          <w:szCs w:val="34"/>
        </w:rPr>
        <w:t>农业、林业产业人才应符合以下条件：</w:t>
      </w:r>
    </w:p>
    <w:p w14:paraId="245E8265" w14:textId="77777777" w:rsidR="009A633D" w:rsidRDefault="009A633D" w:rsidP="009A633D">
      <w:pPr>
        <w:widowControl w:val="0"/>
        <w:autoSpaceDE w:val="0"/>
        <w:spacing w:after="0" w:line="600" w:lineRule="exact"/>
        <w:ind w:firstLineChars="200" w:firstLine="680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1.</w:t>
      </w:r>
      <w:r>
        <w:rPr>
          <w:rFonts w:ascii="Times New Roman" w:eastAsia="仿宋_GB2312" w:hAnsi="Times New Roman"/>
          <w:sz w:val="34"/>
          <w:szCs w:val="34"/>
        </w:rPr>
        <w:t>市级以上新型经营主体负责人和种养殖大户带头人等。</w:t>
      </w:r>
    </w:p>
    <w:p w14:paraId="58BD30FC" w14:textId="77777777" w:rsidR="009A633D" w:rsidRDefault="009A633D" w:rsidP="009A633D">
      <w:pPr>
        <w:widowControl w:val="0"/>
        <w:autoSpaceDE w:val="0"/>
        <w:spacing w:after="0" w:line="600" w:lineRule="exact"/>
        <w:ind w:firstLineChars="200" w:firstLine="680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2.</w:t>
      </w:r>
      <w:r>
        <w:rPr>
          <w:rFonts w:ascii="Times New Roman" w:eastAsia="仿宋_GB2312" w:hAnsi="Times New Roman"/>
          <w:sz w:val="34"/>
          <w:szCs w:val="34"/>
        </w:rPr>
        <w:t>具有现代农业、林业理念和技能，诚信经营。热衷联农带农，近</w:t>
      </w:r>
      <w:r>
        <w:rPr>
          <w:rFonts w:ascii="Times New Roman" w:eastAsia="仿宋_GB2312" w:hAnsi="Times New Roman"/>
          <w:sz w:val="34"/>
          <w:szCs w:val="34"/>
        </w:rPr>
        <w:t>3</w:t>
      </w:r>
      <w:r>
        <w:rPr>
          <w:rFonts w:ascii="Times New Roman" w:eastAsia="仿宋_GB2312" w:hAnsi="Times New Roman"/>
          <w:sz w:val="34"/>
          <w:szCs w:val="34"/>
        </w:rPr>
        <w:t>年累计带动</w:t>
      </w:r>
      <w:r>
        <w:rPr>
          <w:rFonts w:ascii="Times New Roman" w:eastAsia="仿宋_GB2312" w:hAnsi="Times New Roman"/>
          <w:sz w:val="34"/>
          <w:szCs w:val="34"/>
        </w:rPr>
        <w:t>30</w:t>
      </w:r>
      <w:r>
        <w:rPr>
          <w:rFonts w:ascii="Times New Roman" w:eastAsia="仿宋_GB2312" w:hAnsi="Times New Roman"/>
          <w:sz w:val="34"/>
          <w:szCs w:val="34"/>
        </w:rPr>
        <w:t>户或</w:t>
      </w:r>
      <w:r>
        <w:rPr>
          <w:rFonts w:ascii="Times New Roman" w:eastAsia="仿宋_GB2312" w:hAnsi="Times New Roman"/>
          <w:sz w:val="34"/>
          <w:szCs w:val="34"/>
        </w:rPr>
        <w:t>50</w:t>
      </w:r>
      <w:r>
        <w:rPr>
          <w:rFonts w:ascii="Times New Roman" w:eastAsia="仿宋_GB2312" w:hAnsi="Times New Roman"/>
          <w:sz w:val="34"/>
          <w:szCs w:val="34"/>
        </w:rPr>
        <w:t>名以上农民实现增收致富。</w:t>
      </w:r>
    </w:p>
    <w:p w14:paraId="6D0D1AA5" w14:textId="77777777" w:rsidR="009A633D" w:rsidRDefault="009A633D" w:rsidP="009A633D">
      <w:pPr>
        <w:widowControl w:val="0"/>
        <w:autoSpaceDE w:val="0"/>
        <w:spacing w:after="0" w:line="600" w:lineRule="exact"/>
        <w:ind w:firstLineChars="200" w:firstLine="680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3.</w:t>
      </w:r>
      <w:r>
        <w:rPr>
          <w:rFonts w:ascii="Times New Roman" w:eastAsia="仿宋_GB2312" w:hAnsi="Times New Roman"/>
          <w:sz w:val="34"/>
          <w:szCs w:val="34"/>
        </w:rPr>
        <w:t>从事当地农业、林业主导、优势和特色产业</w:t>
      </w:r>
      <w:r>
        <w:rPr>
          <w:rFonts w:ascii="Times New Roman" w:eastAsia="仿宋_GB2312" w:hAnsi="Times New Roman"/>
          <w:sz w:val="34"/>
          <w:szCs w:val="34"/>
        </w:rPr>
        <w:t>5</w:t>
      </w:r>
      <w:r>
        <w:rPr>
          <w:rFonts w:ascii="Times New Roman" w:eastAsia="仿宋_GB2312" w:hAnsi="Times New Roman"/>
          <w:sz w:val="34"/>
          <w:szCs w:val="34"/>
        </w:rPr>
        <w:t>年以上，具有一定规模，经营模式稳定。所从事产业类型须在县（区）排名靠前，营业额须在</w:t>
      </w:r>
      <w:r>
        <w:rPr>
          <w:rFonts w:ascii="Times New Roman" w:eastAsia="仿宋_GB2312" w:hAnsi="Times New Roman"/>
          <w:sz w:val="34"/>
          <w:szCs w:val="34"/>
        </w:rPr>
        <w:t>100</w:t>
      </w:r>
      <w:r>
        <w:rPr>
          <w:rFonts w:ascii="Times New Roman" w:eastAsia="仿宋_GB2312" w:hAnsi="Times New Roman"/>
          <w:sz w:val="34"/>
          <w:szCs w:val="34"/>
        </w:rPr>
        <w:t>万元以上。</w:t>
      </w:r>
    </w:p>
    <w:p w14:paraId="2AC429BF" w14:textId="77777777" w:rsidR="009A633D" w:rsidRDefault="009A633D" w:rsidP="009A633D">
      <w:pPr>
        <w:widowControl w:val="0"/>
        <w:autoSpaceDE w:val="0"/>
        <w:spacing w:after="0" w:line="600" w:lineRule="exact"/>
        <w:ind w:firstLineChars="200" w:firstLine="680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4.</w:t>
      </w:r>
      <w:r>
        <w:rPr>
          <w:rFonts w:ascii="Times New Roman" w:eastAsia="仿宋_GB2312" w:hAnsi="Times New Roman"/>
          <w:sz w:val="34"/>
          <w:szCs w:val="34"/>
        </w:rPr>
        <w:t>所在企业或组织，一般须登记注册</w:t>
      </w:r>
      <w:r>
        <w:rPr>
          <w:rFonts w:ascii="Times New Roman" w:eastAsia="仿宋_GB2312" w:hAnsi="Times New Roman"/>
          <w:sz w:val="34"/>
          <w:szCs w:val="34"/>
        </w:rPr>
        <w:t>5</w:t>
      </w:r>
      <w:r>
        <w:rPr>
          <w:rFonts w:ascii="Times New Roman" w:eastAsia="仿宋_GB2312" w:hAnsi="Times New Roman"/>
          <w:sz w:val="34"/>
          <w:szCs w:val="34"/>
        </w:rPr>
        <w:t>年以上，</w:t>
      </w:r>
      <w:proofErr w:type="gramStart"/>
      <w:r>
        <w:rPr>
          <w:rFonts w:ascii="Times New Roman" w:eastAsia="仿宋_GB2312" w:hAnsi="Times New Roman"/>
          <w:sz w:val="34"/>
          <w:szCs w:val="34"/>
        </w:rPr>
        <w:t>具有</w:t>
      </w:r>
      <w:r>
        <w:rPr>
          <w:rFonts w:ascii="Times New Roman" w:eastAsia="仿宋_GB2312" w:hAnsi="Times New Roman"/>
          <w:spacing w:val="-11"/>
          <w:sz w:val="34"/>
          <w:szCs w:val="34"/>
        </w:rPr>
        <w:t>县</w:t>
      </w:r>
      <w:proofErr w:type="gramEnd"/>
      <w:r>
        <w:rPr>
          <w:rFonts w:ascii="Times New Roman" w:eastAsia="仿宋_GB2312" w:hAnsi="Times New Roman"/>
          <w:spacing w:val="-11"/>
          <w:sz w:val="34"/>
          <w:szCs w:val="34"/>
        </w:rPr>
        <w:t>以上环保合格资质，</w:t>
      </w:r>
      <w:r>
        <w:rPr>
          <w:rFonts w:ascii="Times New Roman" w:eastAsia="仿宋_GB2312" w:hAnsi="Times New Roman"/>
          <w:spacing w:val="-11"/>
          <w:sz w:val="34"/>
          <w:szCs w:val="34"/>
        </w:rPr>
        <w:t>5</w:t>
      </w:r>
      <w:r>
        <w:rPr>
          <w:rFonts w:ascii="Times New Roman" w:eastAsia="仿宋_GB2312" w:hAnsi="Times New Roman"/>
          <w:spacing w:val="-11"/>
          <w:sz w:val="34"/>
          <w:szCs w:val="34"/>
        </w:rPr>
        <w:t>年内没有质量、生产等安全问题。</w:t>
      </w:r>
    </w:p>
    <w:p w14:paraId="42825D54" w14:textId="77777777" w:rsidR="009A633D" w:rsidRDefault="009A633D" w:rsidP="009A633D">
      <w:pPr>
        <w:widowControl w:val="0"/>
        <w:adjustRightInd/>
        <w:spacing w:after="0" w:line="600" w:lineRule="exact"/>
        <w:ind w:firstLine="640"/>
        <w:jc w:val="both"/>
        <w:rPr>
          <w:rFonts w:ascii="Times New Roman" w:eastAsia="仿宋_GB2312" w:hAnsi="Times New Roman"/>
          <w:b/>
          <w:bCs/>
          <w:sz w:val="34"/>
          <w:szCs w:val="34"/>
        </w:rPr>
      </w:pPr>
      <w:r>
        <w:rPr>
          <w:rFonts w:ascii="Times New Roman" w:eastAsia="仿宋_GB2312" w:hAnsi="Times New Roman"/>
          <w:b/>
          <w:bCs/>
          <w:sz w:val="34"/>
          <w:szCs w:val="34"/>
        </w:rPr>
        <w:t>水利产业人才应符合以下条件：</w:t>
      </w:r>
    </w:p>
    <w:p w14:paraId="1E432A4C" w14:textId="77777777" w:rsidR="009A633D" w:rsidRDefault="009A633D" w:rsidP="009A633D">
      <w:pPr>
        <w:widowControl w:val="0"/>
        <w:autoSpaceDE w:val="0"/>
        <w:spacing w:after="0" w:line="600" w:lineRule="exact"/>
        <w:ind w:firstLineChars="200" w:firstLine="680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1.</w:t>
      </w:r>
      <w:r>
        <w:rPr>
          <w:rFonts w:ascii="Times New Roman" w:eastAsia="仿宋_GB2312" w:hAnsi="Times New Roman"/>
          <w:sz w:val="34"/>
          <w:szCs w:val="34"/>
        </w:rPr>
        <w:t>参与农村水利基础设施建设、农村河湖管控、水生态治理保护等方面工作，并在其中起主要作用。</w:t>
      </w:r>
    </w:p>
    <w:p w14:paraId="11BA63BA" w14:textId="77777777" w:rsidR="009A633D" w:rsidRDefault="009A633D" w:rsidP="009A633D">
      <w:pPr>
        <w:widowControl w:val="0"/>
        <w:autoSpaceDE w:val="0"/>
        <w:spacing w:after="0" w:line="600" w:lineRule="exact"/>
        <w:ind w:firstLineChars="200" w:firstLine="680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2.</w:t>
      </w:r>
      <w:r>
        <w:rPr>
          <w:rFonts w:ascii="Times New Roman" w:eastAsia="仿宋_GB2312" w:hAnsi="Times New Roman"/>
          <w:sz w:val="34"/>
          <w:szCs w:val="34"/>
        </w:rPr>
        <w:t>所参与工作具有一定规模，取得一定的经济和社会</w:t>
      </w:r>
      <w:r>
        <w:rPr>
          <w:rFonts w:ascii="Times New Roman" w:eastAsia="仿宋_GB2312" w:hAnsi="Times New Roman"/>
          <w:sz w:val="34"/>
          <w:szCs w:val="34"/>
        </w:rPr>
        <w:lastRenderedPageBreak/>
        <w:t>效益。</w:t>
      </w:r>
    </w:p>
    <w:p w14:paraId="3690A04D" w14:textId="77777777" w:rsidR="009A633D" w:rsidRDefault="009A633D" w:rsidP="009A633D">
      <w:pPr>
        <w:widowControl w:val="0"/>
        <w:spacing w:after="0" w:line="600" w:lineRule="exact"/>
        <w:ind w:firstLineChars="200" w:firstLine="680"/>
        <w:jc w:val="both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 w:hint="eastAsia"/>
          <w:sz w:val="34"/>
          <w:szCs w:val="34"/>
        </w:rPr>
        <w:t>三</w:t>
      </w:r>
      <w:r>
        <w:rPr>
          <w:rFonts w:ascii="Times New Roman" w:eastAsia="黑体" w:hAnsi="Times New Roman"/>
          <w:sz w:val="34"/>
          <w:szCs w:val="34"/>
        </w:rPr>
        <w:t>、申报渠道及流程</w:t>
      </w:r>
    </w:p>
    <w:p w14:paraId="6562799F" w14:textId="77777777" w:rsidR="009A633D" w:rsidRDefault="009A633D" w:rsidP="009A633D">
      <w:pPr>
        <w:widowControl w:val="0"/>
        <w:autoSpaceDE w:val="0"/>
        <w:spacing w:after="0" w:line="600" w:lineRule="exact"/>
        <w:ind w:firstLineChars="200" w:firstLine="680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1.</w:t>
      </w:r>
      <w:r>
        <w:rPr>
          <w:rFonts w:ascii="Times New Roman" w:eastAsia="仿宋_GB2312" w:hAnsi="Times New Roman" w:hint="eastAsia"/>
          <w:sz w:val="34"/>
          <w:szCs w:val="34"/>
        </w:rPr>
        <w:t>“</w:t>
      </w:r>
      <w:r>
        <w:rPr>
          <w:rFonts w:ascii="Times New Roman" w:eastAsia="仿宋_GB2312" w:hAnsi="Times New Roman"/>
          <w:sz w:val="34"/>
          <w:szCs w:val="34"/>
        </w:rPr>
        <w:t xml:space="preserve"> </w:t>
      </w:r>
      <w:r>
        <w:rPr>
          <w:rFonts w:ascii="Times New Roman" w:eastAsia="仿宋_GB2312" w:hAnsi="Times New Roman"/>
          <w:sz w:val="34"/>
          <w:szCs w:val="34"/>
        </w:rPr>
        <w:t>山城英才计划</w:t>
      </w:r>
      <w:r>
        <w:rPr>
          <w:rFonts w:ascii="Times New Roman" w:eastAsia="仿宋_GB2312" w:hAnsi="Times New Roman"/>
          <w:sz w:val="34"/>
          <w:szCs w:val="34"/>
        </w:rPr>
        <w:t xml:space="preserve"> </w:t>
      </w:r>
      <w:r>
        <w:rPr>
          <w:rFonts w:ascii="Times New Roman" w:eastAsia="仿宋_GB2312" w:hAnsi="Times New Roman" w:hint="eastAsia"/>
          <w:sz w:val="34"/>
          <w:szCs w:val="34"/>
        </w:rPr>
        <w:t>”</w:t>
      </w:r>
      <w:r>
        <w:rPr>
          <w:rFonts w:ascii="Times New Roman" w:eastAsia="仿宋_GB2312" w:hAnsi="Times New Roman"/>
          <w:sz w:val="34"/>
          <w:szCs w:val="34"/>
        </w:rPr>
        <w:t xml:space="preserve"> </w:t>
      </w:r>
      <w:r>
        <w:rPr>
          <w:rFonts w:ascii="Times New Roman" w:eastAsia="仿宋_GB2312" w:hAnsi="Times New Roman"/>
          <w:sz w:val="34"/>
          <w:szCs w:val="34"/>
        </w:rPr>
        <w:t>农业专家项目由个人自愿申报</w:t>
      </w:r>
      <w:r>
        <w:rPr>
          <w:rFonts w:ascii="Times New Roman" w:eastAsia="仿宋_GB2312" w:hAnsi="Times New Roman"/>
          <w:sz w:val="34"/>
          <w:szCs w:val="34"/>
        </w:rPr>
        <w:t xml:space="preserve"> , </w:t>
      </w:r>
      <w:r>
        <w:rPr>
          <w:rFonts w:ascii="Times New Roman" w:eastAsia="仿宋_GB2312" w:hAnsi="Times New Roman"/>
          <w:sz w:val="34"/>
          <w:szCs w:val="34"/>
        </w:rPr>
        <w:t>填写《本溪市</w:t>
      </w:r>
      <w:r>
        <w:rPr>
          <w:rFonts w:ascii="Times New Roman" w:eastAsia="仿宋_GB2312" w:hAnsi="Times New Roman" w:hint="eastAsia"/>
          <w:sz w:val="34"/>
          <w:szCs w:val="34"/>
        </w:rPr>
        <w:t>“</w:t>
      </w:r>
      <w:r>
        <w:rPr>
          <w:rFonts w:ascii="Times New Roman" w:eastAsia="仿宋_GB2312" w:hAnsi="Times New Roman"/>
          <w:sz w:val="34"/>
          <w:szCs w:val="34"/>
        </w:rPr>
        <w:t>山城英才计划</w:t>
      </w:r>
      <w:r>
        <w:rPr>
          <w:rFonts w:ascii="Times New Roman" w:eastAsia="仿宋_GB2312" w:hAnsi="Times New Roman"/>
          <w:sz w:val="34"/>
          <w:szCs w:val="34"/>
        </w:rPr>
        <w:t xml:space="preserve"> </w:t>
      </w:r>
      <w:r>
        <w:rPr>
          <w:rFonts w:ascii="Times New Roman" w:eastAsia="仿宋_GB2312" w:hAnsi="Times New Roman" w:hint="eastAsia"/>
          <w:sz w:val="34"/>
          <w:szCs w:val="34"/>
        </w:rPr>
        <w:t>”</w:t>
      </w:r>
      <w:r>
        <w:rPr>
          <w:rFonts w:ascii="Times New Roman" w:eastAsia="仿宋_GB2312" w:hAnsi="Times New Roman"/>
          <w:sz w:val="34"/>
          <w:szCs w:val="34"/>
        </w:rPr>
        <w:t>申报书</w:t>
      </w:r>
      <w:r>
        <w:rPr>
          <w:rFonts w:ascii="Times New Roman" w:eastAsia="仿宋_GB2312" w:hAnsi="Times New Roman" w:hint="eastAsia"/>
          <w:sz w:val="34"/>
          <w:szCs w:val="34"/>
        </w:rPr>
        <w:t>（农业专家）</w:t>
      </w:r>
      <w:r>
        <w:rPr>
          <w:rFonts w:ascii="Times New Roman" w:eastAsia="仿宋_GB2312" w:hAnsi="Times New Roman"/>
          <w:sz w:val="34"/>
          <w:szCs w:val="34"/>
        </w:rPr>
        <w:t>》、提供相关附件材料</w:t>
      </w:r>
      <w:r>
        <w:rPr>
          <w:rFonts w:ascii="Times New Roman" w:eastAsia="仿宋_GB2312" w:hAnsi="Times New Roman"/>
          <w:sz w:val="34"/>
          <w:szCs w:val="34"/>
        </w:rPr>
        <w:t xml:space="preserve"> (1</w:t>
      </w:r>
      <w:r>
        <w:rPr>
          <w:rFonts w:ascii="Times New Roman" w:eastAsia="仿宋_GB2312" w:hAnsi="Times New Roman"/>
          <w:sz w:val="34"/>
          <w:szCs w:val="34"/>
        </w:rPr>
        <w:t>式</w:t>
      </w:r>
      <w:r>
        <w:rPr>
          <w:rFonts w:ascii="Times New Roman" w:eastAsia="仿宋_GB2312" w:hAnsi="Times New Roman"/>
          <w:sz w:val="34"/>
          <w:szCs w:val="34"/>
        </w:rPr>
        <w:t xml:space="preserve">2 </w:t>
      </w:r>
      <w:r>
        <w:rPr>
          <w:rFonts w:ascii="Times New Roman" w:eastAsia="仿宋_GB2312" w:hAnsi="Times New Roman"/>
          <w:sz w:val="34"/>
          <w:szCs w:val="34"/>
        </w:rPr>
        <w:t>份</w:t>
      </w:r>
      <w:r>
        <w:rPr>
          <w:rFonts w:ascii="Times New Roman" w:eastAsia="仿宋_GB2312" w:hAnsi="Times New Roman"/>
          <w:sz w:val="34"/>
          <w:szCs w:val="34"/>
        </w:rPr>
        <w:t xml:space="preserve"> ), </w:t>
      </w:r>
      <w:r>
        <w:rPr>
          <w:rFonts w:ascii="Times New Roman" w:eastAsia="仿宋_GB2312" w:hAnsi="Times New Roman"/>
          <w:sz w:val="34"/>
          <w:szCs w:val="34"/>
        </w:rPr>
        <w:t>并对申报材料的真实性</w:t>
      </w:r>
      <w:r>
        <w:rPr>
          <w:rFonts w:ascii="Times New Roman" w:eastAsia="仿宋_GB2312" w:hAnsi="Times New Roman"/>
          <w:sz w:val="34"/>
          <w:szCs w:val="34"/>
        </w:rPr>
        <w:t xml:space="preserve"> </w:t>
      </w:r>
      <w:r>
        <w:rPr>
          <w:rFonts w:ascii="Times New Roman" w:eastAsia="仿宋_GB2312" w:hAnsi="Times New Roman"/>
          <w:sz w:val="34"/>
          <w:szCs w:val="34"/>
        </w:rPr>
        <w:t>、准确性负责</w:t>
      </w:r>
      <w:r>
        <w:rPr>
          <w:rFonts w:ascii="Times New Roman" w:eastAsia="仿宋_GB2312" w:hAnsi="Times New Roman"/>
          <w:sz w:val="34"/>
          <w:szCs w:val="34"/>
        </w:rPr>
        <w:t xml:space="preserve"> </w:t>
      </w:r>
      <w:r>
        <w:rPr>
          <w:rFonts w:ascii="Times New Roman" w:eastAsia="仿宋_GB2312" w:hAnsi="Times New Roman"/>
          <w:sz w:val="34"/>
          <w:szCs w:val="34"/>
        </w:rPr>
        <w:t>。</w:t>
      </w:r>
    </w:p>
    <w:p w14:paraId="0DE0A5D3" w14:textId="77777777" w:rsidR="009A633D" w:rsidRDefault="009A633D" w:rsidP="009A633D">
      <w:pPr>
        <w:widowControl w:val="0"/>
        <w:autoSpaceDE w:val="0"/>
        <w:spacing w:after="0" w:line="600" w:lineRule="exact"/>
        <w:ind w:firstLineChars="200" w:firstLine="680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 xml:space="preserve">2. </w:t>
      </w:r>
      <w:r>
        <w:rPr>
          <w:rFonts w:ascii="Times New Roman" w:eastAsia="仿宋_GB2312" w:hAnsi="Times New Roman"/>
          <w:sz w:val="34"/>
          <w:szCs w:val="34"/>
        </w:rPr>
        <w:t>申报人所在单位对申报材料进行</w:t>
      </w:r>
      <w:proofErr w:type="gramStart"/>
      <w:r>
        <w:rPr>
          <w:rFonts w:ascii="Times New Roman" w:eastAsia="仿宋_GB2312" w:hAnsi="Times New Roman"/>
          <w:sz w:val="34"/>
          <w:szCs w:val="34"/>
        </w:rPr>
        <w:t>审核按</w:t>
      </w:r>
      <w:proofErr w:type="gramEnd"/>
      <w:r>
        <w:rPr>
          <w:rFonts w:ascii="Times New Roman" w:eastAsia="仿宋_GB2312" w:hAnsi="Times New Roman"/>
          <w:sz w:val="34"/>
          <w:szCs w:val="34"/>
        </w:rPr>
        <w:t>干部管理权限征求所在单位纪检监察部门意见。符合遴选条件的人才需在所在单位进行不少于</w:t>
      </w:r>
      <w:r>
        <w:rPr>
          <w:rFonts w:ascii="Times New Roman" w:eastAsia="仿宋_GB2312" w:hAnsi="Times New Roman"/>
          <w:sz w:val="34"/>
          <w:szCs w:val="34"/>
        </w:rPr>
        <w:t xml:space="preserve">5 </w:t>
      </w:r>
      <w:proofErr w:type="gramStart"/>
      <w:r>
        <w:rPr>
          <w:rFonts w:ascii="Times New Roman" w:eastAsia="仿宋_GB2312" w:hAnsi="Times New Roman"/>
          <w:sz w:val="34"/>
          <w:szCs w:val="34"/>
        </w:rPr>
        <w:t>个</w:t>
      </w:r>
      <w:proofErr w:type="gramEnd"/>
      <w:r>
        <w:rPr>
          <w:rFonts w:ascii="Times New Roman" w:eastAsia="仿宋_GB2312" w:hAnsi="Times New Roman"/>
          <w:sz w:val="34"/>
          <w:szCs w:val="34"/>
        </w:rPr>
        <w:t>工作日的公示</w:t>
      </w:r>
      <w:r>
        <w:rPr>
          <w:rFonts w:ascii="Times New Roman" w:eastAsia="仿宋_GB2312" w:hAnsi="Times New Roman"/>
          <w:sz w:val="34"/>
          <w:szCs w:val="34"/>
        </w:rPr>
        <w:t xml:space="preserve"> </w:t>
      </w:r>
      <w:r>
        <w:rPr>
          <w:rFonts w:ascii="Times New Roman" w:eastAsia="仿宋_GB2312" w:hAnsi="Times New Roman"/>
          <w:sz w:val="34"/>
          <w:szCs w:val="34"/>
        </w:rPr>
        <w:t>。</w:t>
      </w:r>
    </w:p>
    <w:p w14:paraId="7E465A0D" w14:textId="77777777" w:rsidR="009A633D" w:rsidRDefault="009A633D" w:rsidP="009A633D">
      <w:pPr>
        <w:widowControl w:val="0"/>
        <w:autoSpaceDE w:val="0"/>
        <w:spacing w:after="0" w:line="600" w:lineRule="exact"/>
        <w:ind w:firstLineChars="200" w:firstLine="680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 xml:space="preserve">3. </w:t>
      </w:r>
      <w:r>
        <w:rPr>
          <w:rFonts w:ascii="Times New Roman" w:eastAsia="仿宋_GB2312" w:hAnsi="Times New Roman"/>
          <w:sz w:val="34"/>
          <w:szCs w:val="34"/>
        </w:rPr>
        <w:t>市农业农村局、市林草局、市水</w:t>
      </w:r>
      <w:proofErr w:type="gramStart"/>
      <w:r>
        <w:rPr>
          <w:rFonts w:ascii="Times New Roman" w:eastAsia="仿宋_GB2312" w:hAnsi="Times New Roman"/>
          <w:sz w:val="34"/>
          <w:szCs w:val="34"/>
        </w:rPr>
        <w:t>务</w:t>
      </w:r>
      <w:proofErr w:type="gramEnd"/>
      <w:r>
        <w:rPr>
          <w:rFonts w:ascii="Times New Roman" w:eastAsia="仿宋_GB2312" w:hAnsi="Times New Roman"/>
          <w:sz w:val="34"/>
          <w:szCs w:val="34"/>
        </w:rPr>
        <w:t>局所属单位和各县（区）农业农村局、林草局、水务局，分别负责本单位</w:t>
      </w:r>
      <w:r>
        <w:rPr>
          <w:rFonts w:ascii="Times New Roman" w:eastAsia="仿宋_GB2312" w:hAnsi="Times New Roman"/>
          <w:sz w:val="34"/>
          <w:szCs w:val="34"/>
        </w:rPr>
        <w:t xml:space="preserve"> </w:t>
      </w:r>
      <w:r>
        <w:rPr>
          <w:rFonts w:ascii="Times New Roman" w:eastAsia="仿宋_GB2312" w:hAnsi="Times New Roman"/>
          <w:sz w:val="34"/>
          <w:szCs w:val="34"/>
        </w:rPr>
        <w:t>、本县</w:t>
      </w:r>
      <w:r>
        <w:rPr>
          <w:rFonts w:ascii="Times New Roman" w:eastAsia="仿宋_GB2312" w:hAnsi="Times New Roman" w:hint="eastAsia"/>
          <w:sz w:val="34"/>
          <w:szCs w:val="34"/>
        </w:rPr>
        <w:t>区</w:t>
      </w:r>
      <w:r>
        <w:rPr>
          <w:rFonts w:ascii="Times New Roman" w:eastAsia="仿宋_GB2312" w:hAnsi="Times New Roman"/>
          <w:sz w:val="34"/>
          <w:szCs w:val="34"/>
        </w:rPr>
        <w:t>范围内符合遴选条件申报人员的材料审核</w:t>
      </w:r>
      <w:r>
        <w:rPr>
          <w:rFonts w:ascii="Times New Roman" w:eastAsia="仿宋_GB2312" w:hAnsi="Times New Roman"/>
          <w:sz w:val="34"/>
          <w:szCs w:val="34"/>
        </w:rPr>
        <w:t xml:space="preserve"> , </w:t>
      </w:r>
      <w:r>
        <w:rPr>
          <w:rFonts w:ascii="Times New Roman" w:eastAsia="仿宋_GB2312" w:hAnsi="Times New Roman"/>
          <w:sz w:val="34"/>
          <w:szCs w:val="34"/>
        </w:rPr>
        <w:t>统一填写《本溪市</w:t>
      </w:r>
      <w:r>
        <w:rPr>
          <w:rFonts w:ascii="Times New Roman" w:eastAsia="仿宋_GB2312" w:hAnsi="Times New Roman" w:hint="eastAsia"/>
          <w:sz w:val="34"/>
          <w:szCs w:val="34"/>
        </w:rPr>
        <w:t>“</w:t>
      </w:r>
      <w:r>
        <w:rPr>
          <w:rFonts w:ascii="Times New Roman" w:eastAsia="仿宋_GB2312" w:hAnsi="Times New Roman"/>
          <w:sz w:val="34"/>
          <w:szCs w:val="34"/>
        </w:rPr>
        <w:t xml:space="preserve"> </w:t>
      </w:r>
      <w:r>
        <w:rPr>
          <w:rFonts w:ascii="Times New Roman" w:eastAsia="仿宋_GB2312" w:hAnsi="Times New Roman"/>
          <w:sz w:val="34"/>
          <w:szCs w:val="34"/>
        </w:rPr>
        <w:t>山城英才计划</w:t>
      </w:r>
      <w:r>
        <w:rPr>
          <w:rFonts w:ascii="Times New Roman" w:eastAsia="仿宋_GB2312" w:hAnsi="Times New Roman"/>
          <w:sz w:val="34"/>
          <w:szCs w:val="34"/>
        </w:rPr>
        <w:t xml:space="preserve"> </w:t>
      </w:r>
      <w:r>
        <w:rPr>
          <w:rFonts w:ascii="Times New Roman" w:eastAsia="仿宋_GB2312" w:hAnsi="Times New Roman" w:hint="eastAsia"/>
          <w:sz w:val="34"/>
          <w:szCs w:val="34"/>
        </w:rPr>
        <w:t>”农业专家</w:t>
      </w:r>
      <w:r>
        <w:rPr>
          <w:rFonts w:ascii="Times New Roman" w:eastAsia="仿宋_GB2312" w:hAnsi="Times New Roman"/>
          <w:sz w:val="34"/>
          <w:szCs w:val="34"/>
        </w:rPr>
        <w:t>汇总表</w:t>
      </w:r>
      <w:r>
        <w:rPr>
          <w:rFonts w:ascii="Times New Roman" w:eastAsia="仿宋_GB2312" w:hAnsi="Times New Roman"/>
          <w:sz w:val="34"/>
          <w:szCs w:val="34"/>
        </w:rPr>
        <w:t xml:space="preserve"> </w:t>
      </w:r>
      <w:r>
        <w:rPr>
          <w:rFonts w:ascii="Times New Roman" w:eastAsia="仿宋_GB2312" w:hAnsi="Times New Roman"/>
          <w:sz w:val="34"/>
          <w:szCs w:val="34"/>
        </w:rPr>
        <w:t>》</w:t>
      </w:r>
      <w:r>
        <w:rPr>
          <w:rFonts w:ascii="Times New Roman" w:eastAsia="仿宋_GB2312" w:hAnsi="Times New Roman"/>
          <w:sz w:val="34"/>
          <w:szCs w:val="34"/>
        </w:rPr>
        <w:t xml:space="preserve">( </w:t>
      </w:r>
      <w:r>
        <w:rPr>
          <w:rFonts w:ascii="Times New Roman" w:eastAsia="仿宋_GB2312" w:hAnsi="Times New Roman"/>
          <w:sz w:val="34"/>
          <w:szCs w:val="34"/>
        </w:rPr>
        <w:t>纸质和电子版各</w:t>
      </w:r>
      <w:r>
        <w:rPr>
          <w:rFonts w:ascii="Times New Roman" w:eastAsia="仿宋_GB2312" w:hAnsi="Times New Roman"/>
          <w:sz w:val="34"/>
          <w:szCs w:val="34"/>
        </w:rPr>
        <w:t xml:space="preserve"> 1 </w:t>
      </w:r>
      <w:r>
        <w:rPr>
          <w:rFonts w:ascii="Times New Roman" w:eastAsia="仿宋_GB2312" w:hAnsi="Times New Roman"/>
          <w:sz w:val="34"/>
          <w:szCs w:val="34"/>
        </w:rPr>
        <w:t>份</w:t>
      </w:r>
      <w:r>
        <w:rPr>
          <w:rFonts w:ascii="Times New Roman" w:eastAsia="仿宋_GB2312" w:hAnsi="Times New Roman"/>
          <w:sz w:val="34"/>
          <w:szCs w:val="34"/>
        </w:rPr>
        <w:t xml:space="preserve"> ), </w:t>
      </w:r>
      <w:r>
        <w:rPr>
          <w:rFonts w:ascii="Times New Roman" w:eastAsia="仿宋_GB2312" w:hAnsi="Times New Roman"/>
          <w:sz w:val="34"/>
          <w:szCs w:val="34"/>
        </w:rPr>
        <w:t>和个人申报材料对口报送至市农业农村局、市林草局、市水务局。</w:t>
      </w:r>
    </w:p>
    <w:p w14:paraId="6BF9B316" w14:textId="77777777" w:rsidR="009A633D" w:rsidRDefault="009A633D" w:rsidP="009A633D">
      <w:pPr>
        <w:widowControl w:val="0"/>
        <w:spacing w:after="0" w:line="600" w:lineRule="exact"/>
        <w:ind w:firstLineChars="200" w:firstLine="680"/>
        <w:jc w:val="both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 w:hint="eastAsia"/>
          <w:sz w:val="34"/>
          <w:szCs w:val="34"/>
        </w:rPr>
        <w:t>四</w:t>
      </w:r>
      <w:r>
        <w:rPr>
          <w:rFonts w:ascii="Times New Roman" w:eastAsia="黑体" w:hAnsi="Times New Roman"/>
          <w:sz w:val="34"/>
          <w:szCs w:val="34"/>
        </w:rPr>
        <w:t>、申报名额</w:t>
      </w:r>
    </w:p>
    <w:p w14:paraId="65583153" w14:textId="77777777" w:rsidR="009A633D" w:rsidRDefault="009A633D" w:rsidP="009A633D">
      <w:pPr>
        <w:widowControl w:val="0"/>
        <w:autoSpaceDE w:val="0"/>
        <w:spacing w:after="0" w:line="600" w:lineRule="exact"/>
        <w:ind w:firstLineChars="200" w:firstLine="680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在我市农业农村一线从事科研、教学、技术服务、管理服务和农业生产的人才，符合条件的均可被推荐参加遴选，遴选推荐数量不限。遴选推荐人选由推荐单位排序分别上报至市农业农村局、市林草局、市水</w:t>
      </w:r>
      <w:proofErr w:type="gramStart"/>
      <w:r>
        <w:rPr>
          <w:rFonts w:ascii="Times New Roman" w:eastAsia="仿宋_GB2312" w:hAnsi="Times New Roman"/>
          <w:sz w:val="34"/>
          <w:szCs w:val="34"/>
        </w:rPr>
        <w:t>务</w:t>
      </w:r>
      <w:proofErr w:type="gramEnd"/>
      <w:r>
        <w:rPr>
          <w:rFonts w:ascii="Times New Roman" w:eastAsia="仿宋_GB2312" w:hAnsi="Times New Roman"/>
          <w:sz w:val="34"/>
          <w:szCs w:val="34"/>
        </w:rPr>
        <w:t>局。</w:t>
      </w:r>
    </w:p>
    <w:p w14:paraId="0369315F" w14:textId="77777777" w:rsidR="009A633D" w:rsidRDefault="009A633D" w:rsidP="009A633D">
      <w:pPr>
        <w:widowControl w:val="0"/>
        <w:autoSpaceDE w:val="0"/>
        <w:spacing w:after="0" w:line="600" w:lineRule="exact"/>
        <w:ind w:firstLineChars="200" w:firstLine="680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申报书、汇总表等材料电子版请到各主管</w:t>
      </w:r>
      <w:proofErr w:type="gramStart"/>
      <w:r>
        <w:rPr>
          <w:rFonts w:ascii="Times New Roman" w:eastAsia="仿宋_GB2312" w:hAnsi="Times New Roman"/>
          <w:sz w:val="34"/>
          <w:szCs w:val="34"/>
        </w:rPr>
        <w:t>单位官网自行</w:t>
      </w:r>
      <w:proofErr w:type="gramEnd"/>
      <w:r>
        <w:rPr>
          <w:rFonts w:ascii="Times New Roman" w:eastAsia="仿宋_GB2312" w:hAnsi="Times New Roman"/>
          <w:sz w:val="34"/>
          <w:szCs w:val="34"/>
        </w:rPr>
        <w:t>下载：</w:t>
      </w:r>
    </w:p>
    <w:p w14:paraId="7597B26B" w14:textId="77777777" w:rsidR="009A633D" w:rsidRDefault="009A633D" w:rsidP="009A633D">
      <w:pPr>
        <w:widowControl w:val="0"/>
        <w:autoSpaceDE w:val="0"/>
        <w:spacing w:after="0" w:line="600" w:lineRule="exact"/>
        <w:ind w:firstLineChars="200" w:firstLine="680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市农业农村</w:t>
      </w:r>
      <w:proofErr w:type="gramStart"/>
      <w:r>
        <w:rPr>
          <w:rFonts w:ascii="Times New Roman" w:eastAsia="仿宋_GB2312" w:hAnsi="Times New Roman"/>
          <w:sz w:val="34"/>
          <w:szCs w:val="34"/>
        </w:rPr>
        <w:t>局官网</w:t>
      </w:r>
      <w:proofErr w:type="gramEnd"/>
      <w:r>
        <w:rPr>
          <w:rFonts w:ascii="Times New Roman" w:eastAsia="仿宋_GB2312" w:hAnsi="Times New Roman"/>
          <w:sz w:val="34"/>
          <w:szCs w:val="34"/>
        </w:rPr>
        <w:t>：</w:t>
      </w:r>
      <w:r>
        <w:rPr>
          <w:rFonts w:ascii="Times New Roman" w:eastAsia="仿宋_GB2312" w:hAnsi="Times New Roman"/>
          <w:sz w:val="34"/>
          <w:szCs w:val="34"/>
        </w:rPr>
        <w:t xml:space="preserve">https://nyncj.benxi.gov.cn </w:t>
      </w:r>
      <w:r>
        <w:rPr>
          <w:rFonts w:ascii="Times New Roman" w:eastAsia="仿宋_GB2312" w:hAnsi="Times New Roman"/>
          <w:sz w:val="34"/>
          <w:szCs w:val="34"/>
        </w:rPr>
        <w:t>；</w:t>
      </w:r>
    </w:p>
    <w:p w14:paraId="57A4B9D1" w14:textId="77777777" w:rsidR="009A633D" w:rsidRDefault="009A633D" w:rsidP="009A633D">
      <w:pPr>
        <w:widowControl w:val="0"/>
        <w:autoSpaceDE w:val="0"/>
        <w:spacing w:after="0" w:line="600" w:lineRule="exact"/>
        <w:ind w:firstLineChars="200" w:firstLine="680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lastRenderedPageBreak/>
        <w:t>市林草</w:t>
      </w:r>
      <w:proofErr w:type="gramStart"/>
      <w:r>
        <w:rPr>
          <w:rFonts w:ascii="Times New Roman" w:eastAsia="仿宋_GB2312" w:hAnsi="Times New Roman"/>
          <w:sz w:val="34"/>
          <w:szCs w:val="34"/>
        </w:rPr>
        <w:t>局官网</w:t>
      </w:r>
      <w:proofErr w:type="gramEnd"/>
      <w:r>
        <w:rPr>
          <w:rFonts w:ascii="Times New Roman" w:eastAsia="仿宋_GB2312" w:hAnsi="Times New Roman"/>
          <w:sz w:val="34"/>
          <w:szCs w:val="34"/>
        </w:rPr>
        <w:t>：</w:t>
      </w:r>
      <w:r>
        <w:rPr>
          <w:rFonts w:ascii="Times New Roman" w:eastAsia="仿宋_GB2312" w:hAnsi="Times New Roman"/>
          <w:sz w:val="34"/>
          <w:szCs w:val="34"/>
        </w:rPr>
        <w:t xml:space="preserve">https://lcj.benxi.gov.cn </w:t>
      </w:r>
      <w:r>
        <w:rPr>
          <w:rFonts w:ascii="Times New Roman" w:eastAsia="仿宋_GB2312" w:hAnsi="Times New Roman"/>
          <w:sz w:val="34"/>
          <w:szCs w:val="34"/>
        </w:rPr>
        <w:t>；</w:t>
      </w:r>
    </w:p>
    <w:p w14:paraId="65796602" w14:textId="77777777" w:rsidR="009A633D" w:rsidRDefault="009A633D" w:rsidP="009A633D">
      <w:pPr>
        <w:widowControl w:val="0"/>
        <w:autoSpaceDE w:val="0"/>
        <w:spacing w:after="0" w:line="600" w:lineRule="exact"/>
        <w:ind w:firstLineChars="200" w:firstLine="680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市水</w:t>
      </w:r>
      <w:proofErr w:type="gramStart"/>
      <w:r>
        <w:rPr>
          <w:rFonts w:ascii="Times New Roman" w:eastAsia="仿宋_GB2312" w:hAnsi="Times New Roman"/>
          <w:sz w:val="34"/>
          <w:szCs w:val="34"/>
        </w:rPr>
        <w:t>务局官网</w:t>
      </w:r>
      <w:proofErr w:type="gramEnd"/>
      <w:r>
        <w:rPr>
          <w:rFonts w:ascii="Times New Roman" w:eastAsia="仿宋_GB2312" w:hAnsi="Times New Roman"/>
          <w:sz w:val="34"/>
          <w:szCs w:val="34"/>
        </w:rPr>
        <w:t>：</w:t>
      </w:r>
      <w:r>
        <w:rPr>
          <w:rFonts w:ascii="Times New Roman" w:eastAsia="仿宋_GB2312" w:hAnsi="Times New Roman"/>
          <w:sz w:val="34"/>
          <w:szCs w:val="34"/>
        </w:rPr>
        <w:t>https://swj.benxi.gov.cn</w:t>
      </w:r>
      <w:r>
        <w:rPr>
          <w:rFonts w:ascii="Times New Roman" w:eastAsia="仿宋_GB2312" w:hAnsi="Times New Roman"/>
          <w:sz w:val="34"/>
          <w:szCs w:val="34"/>
        </w:rPr>
        <w:t>。</w:t>
      </w:r>
    </w:p>
    <w:p w14:paraId="7D4B47D2" w14:textId="77777777" w:rsidR="009A633D" w:rsidRDefault="009A633D" w:rsidP="009A633D">
      <w:pPr>
        <w:widowControl w:val="0"/>
        <w:autoSpaceDE w:val="0"/>
        <w:spacing w:after="0" w:line="600" w:lineRule="exact"/>
        <w:ind w:firstLineChars="200" w:firstLine="680"/>
        <w:jc w:val="both"/>
        <w:rPr>
          <w:rFonts w:ascii="Times New Roman" w:eastAsia="仿宋_GB2312" w:hAnsi="Times New Roman"/>
          <w:sz w:val="34"/>
          <w:szCs w:val="34"/>
        </w:rPr>
      </w:pPr>
    </w:p>
    <w:p w14:paraId="43653569" w14:textId="77777777" w:rsidR="004E6959" w:rsidRPr="009A633D" w:rsidRDefault="004E6959"/>
    <w:sectPr w:rsidR="004E6959" w:rsidRPr="009A6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3D"/>
    <w:rsid w:val="004E6959"/>
    <w:rsid w:val="009A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BBDF4"/>
  <w15:chartTrackingRefBased/>
  <w15:docId w15:val="{56FD4CEE-43EC-48BD-9262-AFA2D024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A633D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qFormat/>
    <w:rsid w:val="009A633D"/>
    <w:pPr>
      <w:widowControl w:val="0"/>
      <w:adjustRightInd/>
      <w:snapToGrid/>
      <w:spacing w:after="120" w:line="600" w:lineRule="exact"/>
      <w:ind w:firstLineChars="200" w:firstLine="200"/>
      <w:jc w:val="both"/>
    </w:pPr>
    <w:rPr>
      <w:rFonts w:ascii="Calibri" w:eastAsia="仿宋_GB2312" w:hAnsi="Calibri"/>
      <w:kern w:val="2"/>
      <w:sz w:val="32"/>
    </w:rPr>
  </w:style>
  <w:style w:type="character" w:customStyle="1" w:styleId="a4">
    <w:name w:val="正文文本 字符"/>
    <w:basedOn w:val="a1"/>
    <w:link w:val="a0"/>
    <w:rsid w:val="009A633D"/>
    <w:rPr>
      <w:rFonts w:ascii="Calibri" w:eastAsia="仿宋_GB2312" w:hAnsi="Calibri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李金都</dc:creator>
  <cp:keywords/>
  <dc:description/>
  <cp:lastModifiedBy>李金都</cp:lastModifiedBy>
  <cp:revision>1</cp:revision>
  <dcterms:created xsi:type="dcterms:W3CDTF">2022-12-16T03:51:00Z</dcterms:created>
  <dcterms:modified xsi:type="dcterms:W3CDTF">2022-12-16T03:51:00Z</dcterms:modified>
</cp:coreProperties>
</file>